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4" w:rsidRDefault="007B4FD6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 «Как помочь ребёнку в кризисной ситуации?»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F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Разговаривать, поддерживать эмоциональную связь.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Выражать поддержку способами, близкими и понятными именно вашему ребёнку (объятия, совместные занятия, похвала и др.)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Направлять эмоции в социально приемлемые формы (агрессию в активные виды спорта, физические нагрузки, душевные переживания в доверительные разговоры, творческую деятельность).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Стараться поддерживать режим дня.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Помогать конструктивно решать проблемы с учёбой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Научиться самому и научить ребёнка применять навыки расслабления, регуляции эмоционального состояния в критических ситуациях 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необходимости обращаться за консультацией  неврологу, психологу, психиатру.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E65">
        <w:rPr>
          <w:rFonts w:ascii="Times New Roman" w:hAnsi="Times New Roman" w:cs="Times New Roman"/>
          <w:b/>
          <w:sz w:val="28"/>
          <w:szCs w:val="28"/>
        </w:rPr>
        <w:t>Принципы разговора с ребёнком, находящимся в кризисном состоянии:</w:t>
      </w:r>
    </w:p>
    <w:p w:rsidR="00D03E65" w:rsidRPr="00D03E65" w:rsidRDefault="00D03E65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Успокоиться самому</w:t>
      </w:r>
    </w:p>
    <w:p w:rsidR="007B4FD6" w:rsidRDefault="007B4FD6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всё внимание ребёнку</w:t>
      </w:r>
    </w:p>
    <w:p w:rsidR="007B4FD6" w:rsidRDefault="0090495D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беседу так, будто вы обладаете неограниченным запасом времени и важнее этой бе</w:t>
      </w:r>
      <w:r w:rsidR="00D03E65">
        <w:rPr>
          <w:rFonts w:ascii="Times New Roman" w:hAnsi="Times New Roman" w:cs="Times New Roman"/>
          <w:sz w:val="28"/>
          <w:szCs w:val="28"/>
        </w:rPr>
        <w:t>седы для вас ничего нет.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нотаций, уговаривания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ребёнку возможность высказаться и говорить только тогда, когда перестанет говорить он.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E65">
        <w:rPr>
          <w:rFonts w:ascii="Times New Roman" w:hAnsi="Times New Roman" w:cs="Times New Roman"/>
          <w:b/>
          <w:sz w:val="28"/>
          <w:szCs w:val="28"/>
        </w:rPr>
        <w:t>Если вы обнаруживаете признаки депрессивного состояния:</w:t>
      </w:r>
    </w:p>
    <w:p w:rsidR="00D03E65" w:rsidRPr="00D03E65" w:rsidRDefault="00D03E65" w:rsidP="00D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интереса к деятельности, потеря удовольствия от деятельности, которая нравилась раньше.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Уклонение от общения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успеваемости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сна, аппетита, вялость, хроническая усталость.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Грустное настроение и повышенная раздражительность, идеи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Возможным проявлением депрессии могут быть отклонения от общепринятых норм поведения: показная грубость, агрессия, уходы из дома, употребление ПАВ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обращаемся к специалистам: неврологу, психологу, психиатру.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кризисных ситуациях можно обращаться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03E65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детский телефон доверия: 8-800-2000-122.</w:t>
      </w:r>
    </w:p>
    <w:p w:rsidR="00D03E65" w:rsidRPr="007B4FD6" w:rsidRDefault="00D03E65" w:rsidP="00D03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3E65" w:rsidRPr="007B4FD6" w:rsidSect="0013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FD6"/>
    <w:rsid w:val="00132834"/>
    <w:rsid w:val="007B4FD6"/>
    <w:rsid w:val="0090495D"/>
    <w:rsid w:val="00D0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3</cp:revision>
  <dcterms:created xsi:type="dcterms:W3CDTF">2023-10-10T01:37:00Z</dcterms:created>
  <dcterms:modified xsi:type="dcterms:W3CDTF">2023-10-10T02:27:00Z</dcterms:modified>
</cp:coreProperties>
</file>